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виконання вимог пункту 2 глави 2 розділу XIV Кодексу газорозподільних систем, затвердженому постановою Національної комісії, що здійснює державне регулювання у сферах енергетики та комунальних послуг, від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r w:rsidRPr="00F2195C">
        <w:rPr>
          <w:rFonts w:ascii="Arial" w:eastAsia="Arial" w:hAnsi="Arial" w:cs="Arial"/>
          <w:sz w:val="24"/>
        </w:rPr>
        <w:t>повідомляє, що постачальником “останньої надії” (ПОН) розпочато постачання природного газу</w:t>
      </w:r>
      <w:r>
        <w:rPr>
          <w:rFonts w:ascii="Arial" w:eastAsia="Arial" w:hAnsi="Arial" w:cs="Arial"/>
          <w:sz w:val="24"/>
        </w:rPr>
        <w:t xml:space="preserve"> споживачам, що знаходяться на території ліцензійної діяльності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5D724C7F" w:rsidR="00F2375B" w:rsidRDefault="3D0D994A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52A28D9A">
        <w:rPr>
          <w:rFonts w:ascii="Arial" w:eastAsia="Arial" w:hAnsi="Arial" w:cs="Arial"/>
          <w:sz w:val="24"/>
          <w:szCs w:val="24"/>
        </w:rPr>
        <w:t>У відповідності до Реєстру постачальника “останньої надії”, який  отримано через інформаційн</w:t>
      </w:r>
      <w:r w:rsidR="6120AD93" w:rsidRPr="52A28D9A">
        <w:rPr>
          <w:rFonts w:ascii="Arial" w:eastAsia="Arial" w:hAnsi="Arial" w:cs="Arial"/>
          <w:sz w:val="24"/>
          <w:szCs w:val="24"/>
        </w:rPr>
        <w:t xml:space="preserve">у платформу Оператора ГТС від </w:t>
      </w:r>
      <w:r w:rsidR="00F73353">
        <w:rPr>
          <w:rFonts w:ascii="Arial" w:eastAsia="Arial" w:hAnsi="Arial" w:cs="Arial"/>
          <w:sz w:val="24"/>
          <w:szCs w:val="24"/>
          <w:lang w:val="uk-UA"/>
        </w:rPr>
        <w:t>02</w:t>
      </w:r>
      <w:r w:rsidR="475B82DD"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73353">
        <w:rPr>
          <w:rFonts w:ascii="Arial" w:eastAsia="Arial" w:hAnsi="Arial" w:cs="Arial"/>
          <w:sz w:val="24"/>
          <w:szCs w:val="24"/>
          <w:lang w:val="uk-UA"/>
        </w:rPr>
        <w:t>серпня</w:t>
      </w:r>
      <w:r w:rsidR="009E426E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E8AC0CB" w:rsidRPr="52A28D9A">
        <w:rPr>
          <w:rFonts w:ascii="Arial" w:eastAsia="Arial" w:hAnsi="Arial" w:cs="Arial"/>
          <w:sz w:val="24"/>
          <w:szCs w:val="24"/>
        </w:rPr>
        <w:t>202</w:t>
      </w:r>
      <w:r w:rsidR="33D2AB01" w:rsidRPr="52A28D9A">
        <w:rPr>
          <w:rFonts w:ascii="Arial" w:eastAsia="Arial" w:hAnsi="Arial" w:cs="Arial"/>
          <w:sz w:val="24"/>
          <w:szCs w:val="24"/>
          <w:lang w:val="uk-UA"/>
        </w:rPr>
        <w:t>6</w:t>
      </w:r>
      <w:r w:rsidRPr="52A28D9A">
        <w:rPr>
          <w:rFonts w:ascii="Arial" w:eastAsia="Arial" w:hAnsi="Arial" w:cs="Arial"/>
          <w:sz w:val="24"/>
          <w:szCs w:val="24"/>
        </w:rPr>
        <w:t xml:space="preserve"> року (дата реєстрації) загальна</w:t>
      </w:r>
      <w:r w:rsidR="535F4AFC" w:rsidRPr="52A28D9A">
        <w:rPr>
          <w:rFonts w:ascii="Arial" w:eastAsia="Arial" w:hAnsi="Arial" w:cs="Arial"/>
          <w:sz w:val="24"/>
          <w:szCs w:val="24"/>
        </w:rPr>
        <w:t xml:space="preserve"> кількість таких споживачів –</w:t>
      </w:r>
      <w:r w:rsidR="753DBB66" w:rsidRPr="52A28D9A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F73353">
        <w:rPr>
          <w:rFonts w:ascii="Arial" w:eastAsia="Arial" w:hAnsi="Arial" w:cs="Arial"/>
          <w:sz w:val="24"/>
          <w:szCs w:val="24"/>
          <w:lang w:val="uk-UA"/>
        </w:rPr>
        <w:t>1</w:t>
      </w:r>
      <w:r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52A28D9A">
        <w:rPr>
          <w:rFonts w:ascii="Arial" w:eastAsia="Arial" w:hAnsi="Arial" w:cs="Arial"/>
          <w:sz w:val="24"/>
          <w:szCs w:val="24"/>
        </w:rPr>
        <w:t>в тому числі:</w:t>
      </w:r>
    </w:p>
    <w:p w14:paraId="7C653391" w14:textId="26F266E4" w:rsidR="00F2375B" w:rsidRPr="004122FB" w:rsidRDefault="73F70C22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5DF565A5">
        <w:rPr>
          <w:rFonts w:ascii="Arial" w:eastAsia="Arial" w:hAnsi="Arial" w:cs="Arial"/>
          <w:sz w:val="24"/>
          <w:szCs w:val="24"/>
        </w:rPr>
        <w:t>- споживач</w:t>
      </w:r>
      <w:r w:rsidR="4853F362" w:rsidRPr="5DF565A5">
        <w:rPr>
          <w:rFonts w:ascii="Arial" w:eastAsia="Arial" w:hAnsi="Arial" w:cs="Arial"/>
          <w:sz w:val="24"/>
          <w:szCs w:val="24"/>
        </w:rPr>
        <w:t>ів, що не є побутовими</w:t>
      </w:r>
      <w:r w:rsidR="5A384FDC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1AE8FE5C" w:rsidRPr="5DF565A5">
        <w:rPr>
          <w:rFonts w:ascii="Arial" w:eastAsia="Arial" w:hAnsi="Arial" w:cs="Arial"/>
          <w:sz w:val="24"/>
          <w:szCs w:val="24"/>
          <w:lang w:val="uk-UA"/>
        </w:rPr>
        <w:t>-</w:t>
      </w:r>
      <w:r w:rsidR="0DD4D12F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73353">
        <w:rPr>
          <w:rFonts w:ascii="Arial" w:eastAsia="Arial" w:hAnsi="Arial" w:cs="Arial"/>
          <w:sz w:val="24"/>
          <w:szCs w:val="24"/>
          <w:lang w:val="uk-UA"/>
        </w:rPr>
        <w:t>1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activeWritingStyle w:appName="MSWord" w:lang="ru-RU" w:vendorID="64" w:dllVersion="6" w:nlCheck="1" w:checkStyle="0"/>
  <w:activeWritingStyle w:appName="MSWord" w:lang="ru-RU" w:vendorID="64" w:dllVersion="0" w:nlCheck="1" w:checkStyle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35DA"/>
    <w:rsid w:val="00F473F8"/>
    <w:rsid w:val="00F73353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BCCD043"/>
    <w:rsid w:val="0DD4D12F"/>
    <w:rsid w:val="106ADD23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33D2AB01"/>
    <w:rsid w:val="35C6526D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52A28D9A"/>
    <w:rsid w:val="52EBD02C"/>
    <w:rsid w:val="535F4AFC"/>
    <w:rsid w:val="5A384FDC"/>
    <w:rsid w:val="5C493002"/>
    <w:rsid w:val="5DF565A5"/>
    <w:rsid w:val="5DF9B529"/>
    <w:rsid w:val="5E8AC0CB"/>
    <w:rsid w:val="6120AD93"/>
    <w:rsid w:val="61F6F5B7"/>
    <w:rsid w:val="66278366"/>
    <w:rsid w:val="69CB3FA6"/>
    <w:rsid w:val="6A6DCF78"/>
    <w:rsid w:val="6AE59DC9"/>
    <w:rsid w:val="73F70C22"/>
    <w:rsid w:val="7449585F"/>
    <w:rsid w:val="753DBB66"/>
    <w:rsid w:val="79E8A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Герасимчук Каріна Олександрівна</cp:lastModifiedBy>
  <cp:revision>100</cp:revision>
  <cp:lastPrinted>2024-04-16T14:16:00Z</cp:lastPrinted>
  <dcterms:created xsi:type="dcterms:W3CDTF">2025-02-12T08:05:00Z</dcterms:created>
  <dcterms:modified xsi:type="dcterms:W3CDTF">2026-08-03T07:07:00Z</dcterms:modified>
</cp:coreProperties>
</file>